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5A" w:rsidRDefault="0011125A" w:rsidP="001112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Деревня Михали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 ноября 2020 года                 д. Михали                                 № 97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 по проекту бюджета муниципального образования сельского поселения Деревня Михали на 2021 год и плановый период 2022-2023 годы.  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В соответствии со статьей 16 Устава муниципального образования сельское поселение Деревня Михали, Решением Сельской Думы № 64 от 05.11.2007 </w:t>
      </w:r>
      <w:proofErr w:type="spellStart"/>
      <w:proofErr w:type="gramStart"/>
      <w:r>
        <w:rPr>
          <w:color w:val="212121"/>
          <w:sz w:val="21"/>
          <w:szCs w:val="21"/>
        </w:rPr>
        <w:t>года»О</w:t>
      </w:r>
      <w:proofErr w:type="spellEnd"/>
      <w:proofErr w:type="gramEnd"/>
      <w:r>
        <w:rPr>
          <w:color w:val="212121"/>
          <w:sz w:val="21"/>
          <w:szCs w:val="21"/>
        </w:rPr>
        <w:t xml:space="preserve"> бюджетном процессе в МОСП д. Михали» Сельская Дума муниципального образования сельское поселение Деревня Михали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 РЕШИЛА: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Назначить публичные слушания по проекту бюджета МОСП д. Михали на 2021 год и плановый период 2022-2023 годы на 7 декабря 2020 года по адресу: д. Михали, д. 48 в 10-00 часов.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Проект бюджета рассмотреть на бюджетной комиссии, дать заключения к публичным слушаниям.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Предложения и замечания по проекту бюджета муниципального образования сельское поселение Деревня Михали принимаются по адресу: </w:t>
      </w:r>
      <w:proofErr w:type="spellStart"/>
      <w:r>
        <w:rPr>
          <w:color w:val="212121"/>
          <w:sz w:val="21"/>
          <w:szCs w:val="21"/>
        </w:rPr>
        <w:t>д..Михали</w:t>
      </w:r>
      <w:proofErr w:type="spellEnd"/>
      <w:r>
        <w:rPr>
          <w:color w:val="212121"/>
          <w:sz w:val="21"/>
          <w:szCs w:val="21"/>
        </w:rPr>
        <w:t>   д.48 до 10-00, 7 декабря 2020 г.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Настоящее Решение вступает в силу с момента его подписания и подлежит опубликованию </w:t>
      </w:r>
      <w:proofErr w:type="gramStart"/>
      <w:r>
        <w:rPr>
          <w:color w:val="212121"/>
          <w:sz w:val="21"/>
          <w:szCs w:val="21"/>
        </w:rPr>
        <w:t>( обнародованию</w:t>
      </w:r>
      <w:proofErr w:type="gramEnd"/>
      <w:r>
        <w:rPr>
          <w:color w:val="212121"/>
          <w:sz w:val="21"/>
          <w:szCs w:val="21"/>
        </w:rPr>
        <w:t xml:space="preserve"> ).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муниципального образования</w:t>
      </w:r>
    </w:p>
    <w:p w:rsidR="0011125A" w:rsidRDefault="0011125A" w:rsidP="00111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Деревня Михали                                       А.С. Павлов.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3B"/>
    <w:rsid w:val="000D3758"/>
    <w:rsid w:val="0011125A"/>
    <w:rsid w:val="002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A5FA3-2929-47ED-8C2A-121334A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2023-08-14T13:09:00Z</dcterms:created>
  <dcterms:modified xsi:type="dcterms:W3CDTF">2023-08-14T13:09:00Z</dcterms:modified>
</cp:coreProperties>
</file>