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0" w:rsidRPr="00734383" w:rsidRDefault="00F40E70" w:rsidP="00F40E70">
      <w:pPr>
        <w:ind w:left="708"/>
        <w:jc w:val="center"/>
        <w:outlineLvl w:val="0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>КАЛУЖСКАЯ ОБЛАСТЬ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>МУНИЦИПАЛЬНОЕ ОБРАЗОВАНИЕ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 xml:space="preserve">СЕЛЬСКОЕ ПОСЕЛЕНИЕ 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 xml:space="preserve">«ДЕРЕВНЯ </w:t>
      </w:r>
      <w:r w:rsidR="003A6563" w:rsidRPr="00734383">
        <w:rPr>
          <w:b/>
          <w:bCs/>
          <w:sz w:val="26"/>
          <w:szCs w:val="26"/>
        </w:rPr>
        <w:t>МИХАЛИ</w:t>
      </w:r>
      <w:r w:rsidRPr="00734383">
        <w:rPr>
          <w:b/>
          <w:bCs/>
          <w:sz w:val="26"/>
          <w:szCs w:val="26"/>
        </w:rPr>
        <w:t>»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>СЕЛЬСКАЯ ДУМА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>РЕШЕНИЕ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734383" w:rsidRDefault="00734383" w:rsidP="00F40E70">
      <w:pPr>
        <w:ind w:left="708"/>
        <w:rPr>
          <w:b/>
          <w:bCs/>
          <w:sz w:val="26"/>
          <w:szCs w:val="26"/>
        </w:rPr>
      </w:pPr>
      <w:r w:rsidRPr="00734383">
        <w:rPr>
          <w:b/>
          <w:bCs/>
          <w:sz w:val="26"/>
          <w:szCs w:val="26"/>
        </w:rPr>
        <w:t>«25</w:t>
      </w:r>
      <w:r w:rsidR="00F40E70" w:rsidRPr="00734383">
        <w:rPr>
          <w:b/>
          <w:bCs/>
          <w:sz w:val="26"/>
          <w:szCs w:val="26"/>
        </w:rPr>
        <w:t xml:space="preserve"> »</w:t>
      </w:r>
      <w:r w:rsidRPr="00734383">
        <w:rPr>
          <w:b/>
          <w:bCs/>
          <w:sz w:val="26"/>
          <w:szCs w:val="26"/>
        </w:rPr>
        <w:t xml:space="preserve"> октября</w:t>
      </w:r>
      <w:r w:rsidR="00F40E70" w:rsidRPr="00734383">
        <w:rPr>
          <w:b/>
          <w:bCs/>
          <w:sz w:val="26"/>
          <w:szCs w:val="26"/>
        </w:rPr>
        <w:t xml:space="preserve"> 2022г.                                                                         </w:t>
      </w:r>
      <w:r w:rsidRPr="00734383">
        <w:rPr>
          <w:b/>
          <w:bCs/>
          <w:sz w:val="26"/>
          <w:szCs w:val="26"/>
        </w:rPr>
        <w:t>№154</w:t>
      </w:r>
    </w:p>
    <w:p w:rsidR="00F40E70" w:rsidRPr="00734383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734383" w:rsidRDefault="00F40E70" w:rsidP="00F40E70">
      <w:pPr>
        <w:ind w:left="708"/>
        <w:jc w:val="center"/>
        <w:rPr>
          <w:b/>
          <w:sz w:val="24"/>
          <w:szCs w:val="24"/>
        </w:rPr>
      </w:pPr>
      <w:r w:rsidRPr="00734383">
        <w:rPr>
          <w:b/>
          <w:sz w:val="24"/>
          <w:szCs w:val="24"/>
        </w:rPr>
        <w:t xml:space="preserve">О ПЕРЕДАЧЕ ПОЛНОМОЧИЙ КОНТРОЛЬНО-СЧЕТНОГО  ОРГАНА МО СП «ДЕРЕВНЯ </w:t>
      </w:r>
      <w:r w:rsidR="003A6563" w:rsidRPr="00734383">
        <w:rPr>
          <w:b/>
          <w:sz w:val="24"/>
          <w:szCs w:val="24"/>
        </w:rPr>
        <w:t>МИХАЛИ</w:t>
      </w:r>
      <w:r w:rsidRPr="00734383">
        <w:rPr>
          <w:b/>
          <w:sz w:val="24"/>
          <w:szCs w:val="24"/>
        </w:rPr>
        <w:t>» КОНТРОЛЬНО</w:t>
      </w:r>
      <w:r w:rsidR="003A6563" w:rsidRPr="00734383">
        <w:rPr>
          <w:b/>
          <w:sz w:val="24"/>
          <w:szCs w:val="24"/>
        </w:rPr>
        <w:t>-</w:t>
      </w:r>
      <w:r w:rsidRPr="00734383">
        <w:rPr>
          <w:b/>
          <w:sz w:val="24"/>
          <w:szCs w:val="24"/>
        </w:rPr>
        <w:t>СЧЕТНОМУ ОРГАНУ МУНИЦИПАЛЬНОГО РАЙОНА «ИЗНОСКОВСКИЙ РАЙОН»   ПО ОСУЩЕСТВЛЕНИЮ ВНЕШНЕГО МУНИЦИПАЛЬНОГО ФИНАНСОВОГО КОНТРОЛЯ</w:t>
      </w:r>
    </w:p>
    <w:p w:rsidR="00F40E70" w:rsidRPr="00734383" w:rsidRDefault="00F40E70" w:rsidP="00F40E70">
      <w:pPr>
        <w:ind w:left="708"/>
        <w:rPr>
          <w:b/>
          <w:bCs/>
          <w:sz w:val="28"/>
          <w:szCs w:val="26"/>
        </w:rPr>
      </w:pPr>
    </w:p>
    <w:p w:rsidR="00F40E70" w:rsidRDefault="00F40E70" w:rsidP="00F40E70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 пункта 4 статьи 15 Федерального закона №131-ФЗ «Об общих  принципах организации местного самоуправления в Российской Федерации», в соответствии с </w:t>
      </w:r>
      <w:hyperlink r:id="rId5" w:history="1">
        <w:r>
          <w:rPr>
            <w:sz w:val="24"/>
            <w:szCs w:val="24"/>
          </w:rPr>
          <w:t>пунктом</w:t>
        </w:r>
        <w:r w:rsidRPr="0072126A">
          <w:rPr>
            <w:sz w:val="24"/>
            <w:szCs w:val="24"/>
          </w:rPr>
          <w:t xml:space="preserve"> 11 ст</w:t>
        </w:r>
        <w:r>
          <w:rPr>
            <w:sz w:val="24"/>
            <w:szCs w:val="24"/>
          </w:rPr>
          <w:t xml:space="preserve">атьи </w:t>
        </w:r>
        <w:r w:rsidRPr="0072126A">
          <w:rPr>
            <w:sz w:val="24"/>
            <w:szCs w:val="24"/>
          </w:rPr>
          <w:t xml:space="preserve"> 3</w:t>
        </w:r>
      </w:hyperlink>
      <w:r>
        <w:rPr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6" w:history="1">
        <w:r>
          <w:rPr>
            <w:sz w:val="24"/>
            <w:szCs w:val="24"/>
          </w:rPr>
          <w:t>пунктом</w:t>
        </w:r>
      </w:hyperlink>
      <w:r>
        <w:rPr>
          <w:sz w:val="24"/>
          <w:szCs w:val="24"/>
        </w:rPr>
        <w:t xml:space="preserve"> 7 статьи 2 Решения Районного Совета  муниципального района "Износковский район" от 27 мая 2022 года №102,  сельская Дума муниципального образования сельское поселение «Деревня </w:t>
      </w:r>
      <w:r w:rsidR="003A6563">
        <w:rPr>
          <w:sz w:val="24"/>
          <w:szCs w:val="24"/>
        </w:rPr>
        <w:t>Михали</w:t>
      </w:r>
      <w:r>
        <w:rPr>
          <w:sz w:val="24"/>
          <w:szCs w:val="24"/>
        </w:rPr>
        <w:t xml:space="preserve">»  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F40E70" w:rsidRDefault="00F40E70" w:rsidP="00F40E70">
      <w:pPr>
        <w:widowControl/>
        <w:jc w:val="both"/>
        <w:outlineLvl w:val="0"/>
        <w:rPr>
          <w:sz w:val="24"/>
          <w:szCs w:val="24"/>
        </w:rPr>
      </w:pPr>
    </w:p>
    <w:p w:rsidR="00F40E70" w:rsidRDefault="00F40E70" w:rsidP="00F40E70">
      <w:pPr>
        <w:widowControl/>
        <w:ind w:firstLine="540"/>
        <w:jc w:val="both"/>
        <w:rPr>
          <w:sz w:val="24"/>
          <w:szCs w:val="24"/>
        </w:rPr>
      </w:pPr>
      <w:bookmarkStart w:id="0" w:name="Par3"/>
      <w:bookmarkEnd w:id="0"/>
      <w:r>
        <w:rPr>
          <w:sz w:val="24"/>
          <w:szCs w:val="24"/>
        </w:rPr>
        <w:t>1. Передать с 1 января 2023 года контрольно-счетному органу муниципального района «Износковский район» полномочия  контрольно-счетного органа  муниципального образования сельско</w:t>
      </w:r>
      <w:r w:rsidR="009E68AA">
        <w:rPr>
          <w:sz w:val="24"/>
          <w:szCs w:val="24"/>
        </w:rPr>
        <w:t xml:space="preserve">го </w:t>
      </w:r>
      <w:r>
        <w:rPr>
          <w:sz w:val="24"/>
          <w:szCs w:val="24"/>
        </w:rPr>
        <w:t xml:space="preserve"> по</w:t>
      </w:r>
      <w:r w:rsidR="009E68AA">
        <w:rPr>
          <w:sz w:val="24"/>
          <w:szCs w:val="24"/>
        </w:rPr>
        <w:t xml:space="preserve">селения «Деревня </w:t>
      </w:r>
      <w:r w:rsidR="003A6563">
        <w:rPr>
          <w:sz w:val="24"/>
          <w:szCs w:val="24"/>
        </w:rPr>
        <w:t>Михали</w:t>
      </w:r>
      <w:r w:rsidR="009E68AA">
        <w:rPr>
          <w:sz w:val="24"/>
          <w:szCs w:val="24"/>
        </w:rPr>
        <w:t xml:space="preserve">» по осуществлению внешнего муниципального финансового контроля на срок действия полномочий представительных органов муниципального района и МО СП «Деревня </w:t>
      </w:r>
      <w:r w:rsidR="003A6563">
        <w:rPr>
          <w:sz w:val="24"/>
          <w:szCs w:val="24"/>
        </w:rPr>
        <w:t>Михали</w:t>
      </w:r>
      <w:r w:rsidR="009E68AA">
        <w:rPr>
          <w:sz w:val="24"/>
          <w:szCs w:val="24"/>
        </w:rPr>
        <w:t xml:space="preserve">» текущего созыва </w:t>
      </w:r>
      <w:r>
        <w:rPr>
          <w:sz w:val="24"/>
          <w:szCs w:val="24"/>
        </w:rPr>
        <w:t xml:space="preserve">. 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E68AA">
        <w:rPr>
          <w:sz w:val="24"/>
          <w:szCs w:val="24"/>
        </w:rPr>
        <w:t>Направить настоящее Решение Районному Совету МР «Износковский район»</w:t>
      </w:r>
      <w:r>
        <w:rPr>
          <w:sz w:val="24"/>
          <w:szCs w:val="24"/>
        </w:rPr>
        <w:t>.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E68AA">
        <w:rPr>
          <w:sz w:val="24"/>
          <w:szCs w:val="24"/>
        </w:rPr>
        <w:t xml:space="preserve">Уполномочить Главу сельского поселения «Деревня </w:t>
      </w:r>
      <w:r w:rsidR="003A6563">
        <w:rPr>
          <w:sz w:val="24"/>
          <w:szCs w:val="24"/>
        </w:rPr>
        <w:t>Михали</w:t>
      </w:r>
      <w:r w:rsidR="009E68AA">
        <w:rPr>
          <w:sz w:val="24"/>
          <w:szCs w:val="24"/>
        </w:rPr>
        <w:t xml:space="preserve">» </w:t>
      </w:r>
      <w:r w:rsidR="00734383">
        <w:rPr>
          <w:sz w:val="24"/>
          <w:szCs w:val="24"/>
        </w:rPr>
        <w:t xml:space="preserve">Павлова Александра Сергеевича, </w:t>
      </w:r>
      <w:r w:rsidR="009E68AA">
        <w:rPr>
          <w:sz w:val="24"/>
          <w:szCs w:val="24"/>
        </w:rPr>
        <w:t xml:space="preserve"> заключить  и подписать соглашение с Районным Советом муниципального района «Износковский район» о передаче полномочий, указанных в пункте 1 настоящего Решения.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</w:t>
      </w:r>
      <w:r w:rsidR="009E68A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E68AA">
        <w:rPr>
          <w:sz w:val="24"/>
          <w:szCs w:val="24"/>
        </w:rPr>
        <w:t xml:space="preserve">дня принятия и подлежит  официальному </w:t>
      </w:r>
      <w:r>
        <w:rPr>
          <w:sz w:val="24"/>
          <w:szCs w:val="24"/>
        </w:rPr>
        <w:t>опубликовани</w:t>
      </w:r>
      <w:r w:rsidR="009E68AA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</w:p>
    <w:p w:rsidR="00F40E70" w:rsidRDefault="00F40E70" w:rsidP="00F40E70">
      <w:pPr>
        <w:widowControl/>
        <w:jc w:val="both"/>
        <w:rPr>
          <w:sz w:val="24"/>
          <w:szCs w:val="24"/>
        </w:rPr>
      </w:pPr>
    </w:p>
    <w:p w:rsidR="009E68AA" w:rsidRDefault="009E68AA" w:rsidP="00F40E70">
      <w:pPr>
        <w:widowControl/>
        <w:jc w:val="both"/>
        <w:rPr>
          <w:sz w:val="24"/>
          <w:szCs w:val="24"/>
        </w:rPr>
      </w:pPr>
    </w:p>
    <w:p w:rsidR="00F40E70" w:rsidRDefault="00F40E70" w:rsidP="00F40E7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E68AA">
        <w:rPr>
          <w:sz w:val="24"/>
          <w:szCs w:val="24"/>
        </w:rPr>
        <w:t xml:space="preserve">МО СП «Деревня </w:t>
      </w:r>
      <w:r w:rsidR="003A6563">
        <w:rPr>
          <w:sz w:val="24"/>
          <w:szCs w:val="24"/>
        </w:rPr>
        <w:t>Михали</w:t>
      </w:r>
      <w:r w:rsidR="009E68AA">
        <w:rPr>
          <w:sz w:val="24"/>
          <w:szCs w:val="24"/>
        </w:rPr>
        <w:t xml:space="preserve">»                                        </w:t>
      </w:r>
      <w:r w:rsidR="00734383">
        <w:rPr>
          <w:sz w:val="24"/>
          <w:szCs w:val="24"/>
        </w:rPr>
        <w:t xml:space="preserve">              А.С.Павлов</w:t>
      </w:r>
    </w:p>
    <w:p w:rsidR="00F40E70" w:rsidRDefault="00F40E70" w:rsidP="00F40E7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EB4CD4" w:rsidRDefault="00EB4CD4" w:rsidP="00EB4CD4"/>
    <w:p w:rsidR="00EB4CD4" w:rsidRDefault="00EB4CD4" w:rsidP="00EB4CD4"/>
    <w:p w:rsidR="00EB4CD4" w:rsidRDefault="00EB4CD4" w:rsidP="00EB4CD4"/>
    <w:p w:rsidR="00EB4CD4" w:rsidRDefault="00EB4CD4" w:rsidP="00EB4CD4"/>
    <w:p w:rsidR="00EB4CD4" w:rsidRDefault="00EB4CD4" w:rsidP="00EB4CD4"/>
    <w:p w:rsidR="001A38DA" w:rsidRDefault="001A38DA" w:rsidP="001A38DA"/>
    <w:p w:rsidR="001A38DA" w:rsidRDefault="001A38DA" w:rsidP="001A38DA"/>
    <w:p w:rsidR="001A38DA" w:rsidRDefault="001A38DA" w:rsidP="001A38DA"/>
    <w:p w:rsidR="001A38DA" w:rsidRDefault="001A38DA" w:rsidP="001A38DA">
      <w:bookmarkStart w:id="1" w:name="_GoBack"/>
      <w:bookmarkEnd w:id="1"/>
      <w:r>
        <w:t>СОГЛАШЕНИЕ</w:t>
      </w:r>
    </w:p>
    <w:p w:rsidR="001A38DA" w:rsidRDefault="001A38DA" w:rsidP="001A38DA">
      <w:r>
        <w:t>о передаче полномочий по осуществлению внешнего муниципального</w:t>
      </w:r>
    </w:p>
    <w:p w:rsidR="001A38DA" w:rsidRDefault="001A38DA" w:rsidP="001A38DA"/>
    <w:p w:rsidR="001A38DA" w:rsidRDefault="001A38DA" w:rsidP="001A38DA"/>
    <w:p w:rsidR="001A38DA" w:rsidRDefault="001A38DA" w:rsidP="001A38DA">
      <w:r>
        <w:t>25 октября 2022г.</w:t>
      </w:r>
      <w:r>
        <w:tab/>
      </w:r>
      <w:r>
        <w:tab/>
      </w:r>
      <w:r>
        <w:tab/>
        <w:t>д. Михали</w:t>
      </w:r>
      <w:r>
        <w:tab/>
      </w:r>
      <w:r>
        <w:tab/>
      </w:r>
      <w:r>
        <w:tab/>
      </w:r>
      <w:r>
        <w:tab/>
        <w:t>№</w:t>
      </w:r>
    </w:p>
    <w:p w:rsidR="001A38DA" w:rsidRDefault="001A38DA" w:rsidP="001A38DA">
      <w:r>
        <w:t xml:space="preserve">                        </w:t>
      </w:r>
    </w:p>
    <w:p w:rsidR="001A38DA" w:rsidRDefault="001A38DA" w:rsidP="001A38DA">
      <w:r>
        <w:t xml:space="preserve">                                </w:t>
      </w:r>
    </w:p>
    <w:p w:rsidR="001A38DA" w:rsidRDefault="001A38DA" w:rsidP="001A38DA">
      <w:r>
        <w:t xml:space="preserve">    В  целях реализации Бюджетного кодекса РФ, в соответствии с Федеральным</w:t>
      </w:r>
    </w:p>
    <w:p w:rsidR="001A38DA" w:rsidRDefault="001A38DA" w:rsidP="001A38DA">
      <w:r>
        <w:t>законом  от  06.10.2003  N  131-ФЗ "Об общих принципах организации местного</w:t>
      </w:r>
    </w:p>
    <w:p w:rsidR="001A38DA" w:rsidRDefault="001A38DA" w:rsidP="001A38DA">
      <w:r>
        <w:t>самоуправления  в  Российской Федерации", Федеральным законом от 07.12.2011</w:t>
      </w:r>
    </w:p>
    <w:p w:rsidR="001A38DA" w:rsidRDefault="001A38DA" w:rsidP="001A38DA">
      <w:r>
        <w:t>N  6-ФЗ  "Об  общих принципах организации и деятельности контрольно-счетных</w:t>
      </w:r>
    </w:p>
    <w:p w:rsidR="001A38DA" w:rsidRDefault="001A38DA" w:rsidP="001A38DA">
      <w:r>
        <w:t>органов   субъектов  Российской   Федерации  и  муниципальных  образований"</w:t>
      </w:r>
    </w:p>
    <w:p w:rsidR="001A38DA" w:rsidRDefault="001A38DA" w:rsidP="001A38DA">
      <w:r>
        <w:t>_________________________________________________________________________</w:t>
      </w:r>
    </w:p>
    <w:p w:rsidR="001A38DA" w:rsidRDefault="001A38DA" w:rsidP="001A38DA">
      <w:r>
        <w:t xml:space="preserve">   (название представительного органа муниципального района субъекта РФ)</w:t>
      </w:r>
    </w:p>
    <w:p w:rsidR="001A38DA" w:rsidRDefault="001A38DA" w:rsidP="001A38DA">
      <w:r>
        <w:t>(далее  - представительный орган муниципального района) в лице председателя</w:t>
      </w:r>
    </w:p>
    <w:p w:rsidR="001A38DA" w:rsidRDefault="001A38DA" w:rsidP="001A38DA">
      <w:r>
        <w:t>_________________________________________, действующего на основании Устава,</w:t>
      </w:r>
    </w:p>
    <w:p w:rsidR="001A38DA" w:rsidRDefault="001A38DA" w:rsidP="001A38DA">
      <w:r>
        <w:t xml:space="preserve">              (Ф.И.О.)</w:t>
      </w:r>
    </w:p>
    <w:p w:rsidR="001A38DA" w:rsidRDefault="001A38DA" w:rsidP="001A38DA">
      <w:r>
        <w:t>_________________________________________________________________________</w:t>
      </w:r>
    </w:p>
    <w:p w:rsidR="001A38DA" w:rsidRDefault="001A38DA" w:rsidP="001A38DA">
      <w:r>
        <w:t xml:space="preserve">             (наименование муниципального района субъекта РФ)</w:t>
      </w:r>
    </w:p>
    <w:p w:rsidR="001A38DA" w:rsidRDefault="001A38DA" w:rsidP="001A38DA">
      <w:r>
        <w:t>_________________________________________________________________________</w:t>
      </w:r>
    </w:p>
    <w:p w:rsidR="001A38DA" w:rsidRDefault="001A38DA" w:rsidP="001A38DA">
      <w:r>
        <w:t xml:space="preserve">        (название контрольно-счетного органа муниципального района)</w:t>
      </w:r>
    </w:p>
    <w:p w:rsidR="001A38DA" w:rsidRDefault="001A38DA" w:rsidP="001A38DA">
      <w:r>
        <w:t>в лице председателя ____________________________, действующего на основании</w:t>
      </w:r>
    </w:p>
    <w:p w:rsidR="001A38DA" w:rsidRDefault="001A38DA" w:rsidP="001A38DA">
      <w:r>
        <w:t xml:space="preserve">                               (Ф.И.О.)</w:t>
      </w:r>
    </w:p>
    <w:p w:rsidR="001A38DA" w:rsidRDefault="001A38DA" w:rsidP="001A38DA"/>
    <w:p w:rsidR="001A38DA" w:rsidRDefault="001A38DA" w:rsidP="001A38DA">
      <w:r>
        <w:t>Положения о ______________________________________________________________,</w:t>
      </w:r>
    </w:p>
    <w:p w:rsidR="001A38DA" w:rsidRDefault="001A38DA" w:rsidP="001A38DA">
      <w:r>
        <w:t xml:space="preserve">                 (наименование положения о контрольно-счетном органе</w:t>
      </w:r>
    </w:p>
    <w:p w:rsidR="001A38DA" w:rsidRDefault="001A38DA" w:rsidP="001A38DA">
      <w:r>
        <w:t xml:space="preserve">                            муниципального района)</w:t>
      </w:r>
    </w:p>
    <w:p w:rsidR="001A38DA" w:rsidRDefault="001A38DA" w:rsidP="001A38DA">
      <w:r>
        <w:t>и _________________________________________________________________________</w:t>
      </w:r>
    </w:p>
    <w:p w:rsidR="001A38DA" w:rsidRDefault="001A38DA" w:rsidP="001A38DA">
      <w:r>
        <w:t xml:space="preserve">    (наименование представительного органа поселения, входящего в состав</w:t>
      </w:r>
    </w:p>
    <w:p w:rsidR="001A38DA" w:rsidRDefault="001A38DA" w:rsidP="001A38DA">
      <w:r>
        <w:t xml:space="preserve">                              района субъекта РФ)</w:t>
      </w:r>
    </w:p>
    <w:p w:rsidR="001A38DA" w:rsidRDefault="001A38DA" w:rsidP="001A38DA">
      <w:r>
        <w:t>(далее   -   представительный   орган   поселения)   в   лице  председателя</w:t>
      </w:r>
    </w:p>
    <w:p w:rsidR="001A38DA" w:rsidRDefault="001A38DA" w:rsidP="001A38DA">
      <w:r>
        <w:t>_________________________________________, действующего на основании Устава,</w:t>
      </w:r>
    </w:p>
    <w:p w:rsidR="001A38DA" w:rsidRDefault="001A38DA" w:rsidP="001A38DA">
      <w:r>
        <w:t xml:space="preserve">              (Ф.И.О.)</w:t>
      </w:r>
    </w:p>
    <w:p w:rsidR="001A38DA" w:rsidRDefault="001A38DA" w:rsidP="001A38DA">
      <w:r>
        <w:t>_________________________________________________________________________</w:t>
      </w:r>
    </w:p>
    <w:p w:rsidR="001A38DA" w:rsidRDefault="001A38DA" w:rsidP="001A38DA">
      <w:r>
        <w:t xml:space="preserve">                         (наименование поселения)</w:t>
      </w:r>
    </w:p>
    <w:p w:rsidR="001A38DA" w:rsidRDefault="001A38DA" w:rsidP="001A38DA">
      <w:r>
        <w:t>далее  именуемые  "Стороны",  заключили  настоящее Соглашение во исполнение</w:t>
      </w:r>
    </w:p>
    <w:p w:rsidR="001A38DA" w:rsidRDefault="001A38DA" w:rsidP="001A38DA">
      <w:r>
        <w:t>решения     представительного     органа     муниципального    района    от</w:t>
      </w:r>
    </w:p>
    <w:p w:rsidR="001A38DA" w:rsidRDefault="001A38DA" w:rsidP="001A38DA">
      <w:r>
        <w:t>___________________ N ____________ и  представительного органа поселения от</w:t>
      </w:r>
    </w:p>
    <w:p w:rsidR="001A38DA" w:rsidRDefault="001A38DA" w:rsidP="001A38DA">
      <w:r>
        <w:t>___________________ N ____________ о нижеследующем.</w:t>
      </w:r>
    </w:p>
    <w:p w:rsidR="001A38DA" w:rsidRDefault="001A38DA" w:rsidP="001A38DA"/>
    <w:p w:rsidR="001A38DA" w:rsidRDefault="001A38DA" w:rsidP="001A38DA">
      <w:r>
        <w:t xml:space="preserve">                           1. Предмет Соглашения</w:t>
      </w:r>
    </w:p>
    <w:p w:rsidR="001A38DA" w:rsidRDefault="001A38DA" w:rsidP="001A38DA"/>
    <w:p w:rsidR="001A38DA" w:rsidRDefault="001A38DA" w:rsidP="001A38DA">
      <w:r>
        <w:t xml:space="preserve">    1.1.     Предметом     настоящего    Соглашения    является    передача</w:t>
      </w:r>
    </w:p>
    <w:p w:rsidR="001A38DA" w:rsidRDefault="001A38DA" w:rsidP="001A38DA">
      <w:r>
        <w:t>контрольно-счетному  органу  муниципального  района (наименование) (далее -</w:t>
      </w:r>
    </w:p>
    <w:p w:rsidR="001A38DA" w:rsidRDefault="001A38DA" w:rsidP="001A38DA">
      <w:r>
        <w:t>контрольно-счетный  орган  района)  полномочий  контрольно-счетного  органа</w:t>
      </w:r>
    </w:p>
    <w:p w:rsidR="001A38DA" w:rsidRDefault="001A38DA" w:rsidP="001A38DA">
      <w:r>
        <w:t>поселения  (далее  -  контрольно-счетный  орган поселения) по осуществлению</w:t>
      </w:r>
    </w:p>
    <w:p w:rsidR="001A38DA" w:rsidRDefault="001A38DA" w:rsidP="001A38DA">
      <w:r>
        <w:t>внешнего муниципального финансового контроля.</w:t>
      </w:r>
    </w:p>
    <w:p w:rsidR="001A38DA" w:rsidRDefault="001A38DA" w:rsidP="001A38DA">
      <w:r>
        <w:t xml:space="preserve">    1.2.    Контрольно-счетному   органу   района   передаются   полномочия</w:t>
      </w:r>
    </w:p>
    <w:p w:rsidR="001A38DA" w:rsidRDefault="001A38DA" w:rsidP="001A38DA">
      <w:r>
        <w:t>контрольно-счетного  органа поселения, установленные федеральными законами,</w:t>
      </w:r>
    </w:p>
    <w:p w:rsidR="001A38DA" w:rsidRDefault="001A38DA" w:rsidP="001A38DA">
      <w:r>
        <w:t>законами  Калужской  области,  Уставом  поселения  и нормативными правовыми</w:t>
      </w:r>
    </w:p>
    <w:p w:rsidR="001A38DA" w:rsidRDefault="001A38DA" w:rsidP="001A38DA">
      <w:r>
        <w:t>актами поселения.</w:t>
      </w:r>
    </w:p>
    <w:p w:rsidR="001A38DA" w:rsidRDefault="001A38DA" w:rsidP="001A38DA">
      <w:r>
        <w:t xml:space="preserve">    1.3. Внешняя проверка годового отчета об исполнении бюджета поселения и</w:t>
      </w:r>
    </w:p>
    <w:p w:rsidR="001A38DA" w:rsidRDefault="001A38DA" w:rsidP="001A38DA">
      <w:r>
        <w:t>экспертиза  проекта  бюджета  поселения  ежегодно  включаются в план работы</w:t>
      </w:r>
    </w:p>
    <w:p w:rsidR="001A38DA" w:rsidRDefault="001A38DA" w:rsidP="001A38DA">
      <w:r>
        <w:t>контрольно-счетного органа муниципального района.</w:t>
      </w:r>
    </w:p>
    <w:p w:rsidR="001A38DA" w:rsidRDefault="001A38DA" w:rsidP="001A38DA">
      <w:r>
        <w:t xml:space="preserve">    1.4.   Другие   контрольные   и   экспертно-аналитические   мероприятия</w:t>
      </w:r>
    </w:p>
    <w:p w:rsidR="001A38DA" w:rsidRDefault="001A38DA" w:rsidP="001A38DA">
      <w:r>
        <w:t>включаются  в  план  работы  контрольно-счетного органа района на основании</w:t>
      </w:r>
    </w:p>
    <w:p w:rsidR="001A38DA" w:rsidRDefault="001A38DA" w:rsidP="001A38DA">
      <w:r>
        <w:t>предложений  органов  местного  самоуправления  поселения, представляемых в</w:t>
      </w:r>
    </w:p>
    <w:p w:rsidR="001A38DA" w:rsidRDefault="001A38DA" w:rsidP="001A38DA">
      <w:r>
        <w:t>сроки,  установленные  для  формирования  плана  работы контрольно-счетного</w:t>
      </w:r>
    </w:p>
    <w:p w:rsidR="001A38DA" w:rsidRDefault="001A38DA" w:rsidP="001A38DA">
      <w:r>
        <w:t>органа района.</w:t>
      </w:r>
    </w:p>
    <w:p w:rsidR="001A38DA" w:rsidRDefault="001A38DA" w:rsidP="001A38DA">
      <w:r>
        <w:t xml:space="preserve">    Контрольные  и  экспертно-аналитические  мероприятия  в  соответствии с</w:t>
      </w:r>
    </w:p>
    <w:p w:rsidR="001A38DA" w:rsidRDefault="001A38DA" w:rsidP="001A38DA">
      <w:r>
        <w:t>настоящим  Соглашением  включаются в план работы контрольно-счетного органа</w:t>
      </w:r>
    </w:p>
    <w:p w:rsidR="001A38DA" w:rsidRDefault="001A38DA" w:rsidP="001A38DA">
      <w:r>
        <w:lastRenderedPageBreak/>
        <w:t>района отдельным разделом (подразделом).</w:t>
      </w:r>
    </w:p>
    <w:p w:rsidR="001A38DA" w:rsidRDefault="001A38DA" w:rsidP="001A38DA"/>
    <w:p w:rsidR="001A38DA" w:rsidRDefault="001A38DA" w:rsidP="001A38DA">
      <w:r>
        <w:t xml:space="preserve">                       2. Права и обязанности Сторон</w:t>
      </w:r>
    </w:p>
    <w:p w:rsidR="001A38DA" w:rsidRDefault="001A38DA" w:rsidP="001A38DA"/>
    <w:p w:rsidR="001A38DA" w:rsidRDefault="001A38DA" w:rsidP="001A38DA">
      <w:r>
        <w:t xml:space="preserve">    2.1. Представительный орган муниципального района:</w:t>
      </w:r>
    </w:p>
    <w:p w:rsidR="001A38DA" w:rsidRDefault="001A38DA" w:rsidP="001A38DA">
      <w:r>
        <w:t xml:space="preserve">    2.1.1.   Устанавливает   в   муниципальных  правовых  актах  полномочия</w:t>
      </w:r>
    </w:p>
    <w:p w:rsidR="001A38DA" w:rsidRDefault="001A38DA" w:rsidP="001A38DA">
      <w:r>
        <w:t>контрольно-счетного   органа   района   по   осуществлению  предусмотренных</w:t>
      </w:r>
    </w:p>
    <w:p w:rsidR="001A38DA" w:rsidRDefault="001A38DA" w:rsidP="001A38DA">
      <w:r>
        <w:t>настоящим Соглашением полномочий;</w:t>
      </w:r>
    </w:p>
    <w:p w:rsidR="001A38DA" w:rsidRDefault="001A38DA" w:rsidP="001A38DA">
      <w:r>
        <w:t xml:space="preserve">    2.1.2.  Устанавливает  штатную  численность  контрольно-счетного органа</w:t>
      </w:r>
    </w:p>
    <w:p w:rsidR="001A38DA" w:rsidRDefault="001A38DA" w:rsidP="001A38DA">
      <w:r>
        <w:t>района  с  учетом  необходимости  осуществления  предусмотренных  настоящим</w:t>
      </w:r>
    </w:p>
    <w:p w:rsidR="001A38DA" w:rsidRDefault="001A38DA" w:rsidP="001A38DA">
      <w:r>
        <w:t>Соглашением полномочий;</w:t>
      </w:r>
    </w:p>
    <w:p w:rsidR="001A38DA" w:rsidRDefault="001A38DA" w:rsidP="001A38DA">
      <w:r>
        <w:t xml:space="preserve">    2.1.3.  Получает  от  контрольно-счетного  органа  района информацию об</w:t>
      </w:r>
    </w:p>
    <w:p w:rsidR="001A38DA" w:rsidRDefault="001A38DA" w:rsidP="001A38DA">
      <w:r>
        <w:t>осуществлении    предусмотренных   настоящим   Соглашением   полномочий   и</w:t>
      </w:r>
    </w:p>
    <w:p w:rsidR="001A38DA" w:rsidRDefault="001A38DA" w:rsidP="001A38DA">
      <w:r>
        <w:t>результатах проведенных контрольных и экспертно-аналитических мероприятий.</w:t>
      </w:r>
    </w:p>
    <w:p w:rsidR="001A38DA" w:rsidRDefault="001A38DA" w:rsidP="001A38DA">
      <w:r>
        <w:t xml:space="preserve">    2.2. Контрольно-счетный орган района:</w:t>
      </w:r>
    </w:p>
    <w:p w:rsidR="001A38DA" w:rsidRDefault="001A38DA" w:rsidP="001A38DA">
      <w:r>
        <w:t xml:space="preserve">    2.2.1.  Включает  в планы своей работы внешнюю проверку годового отчета</w:t>
      </w:r>
    </w:p>
    <w:p w:rsidR="001A38DA" w:rsidRDefault="001A38DA" w:rsidP="001A38DA">
      <w:r>
        <w:t>об  исполнении  бюджета  поселения  и экспертизу проекта бюджета поселения,</w:t>
      </w:r>
    </w:p>
    <w:p w:rsidR="001A38DA" w:rsidRDefault="001A38DA" w:rsidP="001A38DA">
      <w:r>
        <w:t>иные   контрольные   и  экспертно-аналитические  мероприятия  в  сроки,  не</w:t>
      </w:r>
    </w:p>
    <w:p w:rsidR="001A38DA" w:rsidRDefault="001A38DA" w:rsidP="001A38DA">
      <w:r>
        <w:t>противоречащие законодательству;</w:t>
      </w:r>
    </w:p>
    <w:p w:rsidR="001A38DA" w:rsidRDefault="001A38DA" w:rsidP="001A38DA">
      <w:r>
        <w:t xml:space="preserve">    2.2.2.  Проводит  предусмотренные  планом  своей  работы  мероприятия в</w:t>
      </w:r>
    </w:p>
    <w:p w:rsidR="001A38DA" w:rsidRDefault="001A38DA" w:rsidP="001A38DA">
      <w:r>
        <w:t>сроки,  определенные  по  согласованию с инициатором проведения мероприятия</w:t>
      </w:r>
    </w:p>
    <w:p w:rsidR="001A38DA" w:rsidRDefault="001A38DA" w:rsidP="001A38DA">
      <w:r>
        <w:t>(если сроки не установлены законодательством);</w:t>
      </w:r>
    </w:p>
    <w:p w:rsidR="001A38DA" w:rsidRDefault="001A38DA" w:rsidP="001A38DA">
      <w:r>
        <w:t xml:space="preserve">    2.2.3.  Для подготовки к внешней проверке годового отчета об исполнении</w:t>
      </w:r>
    </w:p>
    <w:p w:rsidR="001A38DA" w:rsidRDefault="001A38DA" w:rsidP="001A38DA">
      <w:r>
        <w:t>бюджета  поселения имеет право в течение соответствующего года осуществлять</w:t>
      </w:r>
    </w:p>
    <w:p w:rsidR="001A38DA" w:rsidRDefault="001A38DA" w:rsidP="001A38DA">
      <w:r>
        <w:t>контроль  за исполнением бюджета поселения и использованием средств бюджета</w:t>
      </w:r>
    </w:p>
    <w:p w:rsidR="001A38DA" w:rsidRDefault="001A38DA" w:rsidP="001A38DA">
      <w:r>
        <w:t>поселения,   а   также   средств, получаемых  бюджетом  поселения  из  иных</w:t>
      </w:r>
    </w:p>
    <w:p w:rsidR="001A38DA" w:rsidRDefault="001A38DA" w:rsidP="001A38DA">
      <w:r>
        <w:t>источников, предусмотренных законодательством Российской Федерации;</w:t>
      </w:r>
    </w:p>
    <w:p w:rsidR="001A38DA" w:rsidRDefault="001A38DA" w:rsidP="001A38DA">
      <w:r>
        <w:t xml:space="preserve">    2.2.4.   Определяет  формы,  цели,  задачи  и  исполнителей  проводимых</w:t>
      </w:r>
    </w:p>
    <w:p w:rsidR="001A38DA" w:rsidRDefault="001A38DA" w:rsidP="001A38DA">
      <w:r>
        <w:t>мероприятий,  способы  их  проведения,  проверяемые  органы и организации в</w:t>
      </w:r>
    </w:p>
    <w:p w:rsidR="001A38DA" w:rsidRDefault="001A38DA" w:rsidP="001A38DA">
      <w:r>
        <w:t>соответствии  со  своим  регламентом  и стандартами внешнего муниципального</w:t>
      </w:r>
    </w:p>
    <w:p w:rsidR="001A38DA" w:rsidRDefault="001A38DA" w:rsidP="001A38DA">
      <w:r>
        <w:t>финансового   контроля   и   с  учетом  предложений  инициатора  проведения</w:t>
      </w:r>
    </w:p>
    <w:p w:rsidR="001A38DA" w:rsidRDefault="001A38DA" w:rsidP="001A38DA">
      <w:r>
        <w:t>мероприятия;</w:t>
      </w:r>
    </w:p>
    <w:p w:rsidR="001A38DA" w:rsidRDefault="001A38DA" w:rsidP="001A38DA">
      <w:r>
        <w:t xml:space="preserve">    2.2.5.  Имеет  право  проводить  контрольные  и экспертно-аналитические</w:t>
      </w:r>
    </w:p>
    <w:p w:rsidR="001A38DA" w:rsidRDefault="001A38DA" w:rsidP="001A38DA">
      <w:r>
        <w:t>мероприятия совместно с другими органами и организациями, с привлечением их</w:t>
      </w:r>
    </w:p>
    <w:p w:rsidR="001A38DA" w:rsidRDefault="001A38DA" w:rsidP="001A38DA">
      <w:r>
        <w:t>специалистов и независимых экспертов;</w:t>
      </w:r>
    </w:p>
    <w:p w:rsidR="001A38DA" w:rsidRDefault="001A38DA" w:rsidP="001A38DA">
      <w:r>
        <w:t xml:space="preserve">    2.2.6.  Направляет  отчеты  и  заключения  по  результатам  проведенных</w:t>
      </w:r>
    </w:p>
    <w:p w:rsidR="001A38DA" w:rsidRDefault="001A38DA" w:rsidP="001A38DA">
      <w:r>
        <w:t>мероприятий представительному органу поселения, вправе направлять указанные</w:t>
      </w:r>
    </w:p>
    <w:p w:rsidR="001A38DA" w:rsidRDefault="001A38DA" w:rsidP="001A38DA">
      <w:r>
        <w:t>материалы иным органам местного самоуправления поселения;</w:t>
      </w:r>
    </w:p>
    <w:p w:rsidR="001A38DA" w:rsidRDefault="001A38DA" w:rsidP="001A38DA">
      <w:r>
        <w:t xml:space="preserve">    2.2.7. Размещает информацию о проведенных мероприятиях в сети  Интернет</w:t>
      </w:r>
    </w:p>
    <w:p w:rsidR="001A38DA" w:rsidRDefault="001A38DA" w:rsidP="001A38DA">
      <w:r>
        <w:t>на   официальном   сайте   муниципального   района  "Износковский   район";</w:t>
      </w:r>
    </w:p>
    <w:p w:rsidR="001A38DA" w:rsidRDefault="001A38DA" w:rsidP="001A38DA">
      <w:r>
        <w:t xml:space="preserve">    2.2.8.  Направляет представления и предписания администрации  поселения</w:t>
      </w:r>
    </w:p>
    <w:p w:rsidR="001A38DA" w:rsidRDefault="001A38DA" w:rsidP="001A38DA">
      <w:r>
        <w:t>другим проверяемым органам и организациям, принимает другие предусмотренные</w:t>
      </w:r>
    </w:p>
    <w:p w:rsidR="001A38DA" w:rsidRDefault="001A38DA" w:rsidP="001A38DA">
      <w:r>
        <w:t>законодательством меры по устранению и предотвращению выявляемых нарушений;</w:t>
      </w:r>
    </w:p>
    <w:p w:rsidR="001A38DA" w:rsidRDefault="001A38DA" w:rsidP="001A38DA">
      <w:r>
        <w:t xml:space="preserve">    2.2.9.  При  выявлении  возможностей  по  совершенствованию  бюджетного</w:t>
      </w:r>
    </w:p>
    <w:p w:rsidR="001A38DA" w:rsidRDefault="001A38DA" w:rsidP="001A38DA">
      <w:r>
        <w:t>процесса,  системы  управления  и  распоряжения  имуществом,  находящимся в</w:t>
      </w:r>
    </w:p>
    <w:p w:rsidR="001A38DA" w:rsidRDefault="001A38DA" w:rsidP="001A38DA">
      <w:r>
        <w:t>собственности  поселения, вправе направлять органам местного самоуправления</w:t>
      </w:r>
    </w:p>
    <w:p w:rsidR="001A38DA" w:rsidRDefault="001A38DA" w:rsidP="001A38DA">
      <w:r>
        <w:t>поселения соответствующие предложения;</w:t>
      </w:r>
    </w:p>
    <w:p w:rsidR="001A38DA" w:rsidRDefault="001A38DA" w:rsidP="001A38DA">
      <w:r>
        <w:t xml:space="preserve">    2.2.10.   В   случае   возникновения   препятствий   для  осуществления</w:t>
      </w:r>
    </w:p>
    <w:p w:rsidR="001A38DA" w:rsidRDefault="001A38DA" w:rsidP="001A38DA">
      <w:r>
        <w:t>предусмотренных   настоящим   Соглашением  полномочий  может  обращаться  в</w:t>
      </w:r>
    </w:p>
    <w:p w:rsidR="001A38DA" w:rsidRDefault="001A38DA" w:rsidP="001A38DA">
      <w:r>
        <w:t>представительный орган поселения с предложениями по их устранению;</w:t>
      </w:r>
    </w:p>
    <w:p w:rsidR="001A38DA" w:rsidRDefault="001A38DA" w:rsidP="001A38DA">
      <w:r>
        <w:t xml:space="preserve">    2.2.11.   Ежегодно  предоставляет  представительному  органу  поселения</w:t>
      </w:r>
    </w:p>
    <w:p w:rsidR="001A38DA" w:rsidRDefault="001A38DA" w:rsidP="001A38DA">
      <w:r>
        <w:t>информацию   об   осуществлении   предусмотренных   настоящим   Соглашением</w:t>
      </w:r>
    </w:p>
    <w:p w:rsidR="001A38DA" w:rsidRDefault="001A38DA" w:rsidP="001A38DA">
      <w:r>
        <w:t>полномочий;</w:t>
      </w:r>
    </w:p>
    <w:p w:rsidR="001A38DA" w:rsidRDefault="001A38DA" w:rsidP="001A38DA">
      <w:r>
        <w:t xml:space="preserve">    2.3. Представительный орган поселения:</w:t>
      </w:r>
    </w:p>
    <w:p w:rsidR="001A38DA" w:rsidRDefault="001A38DA" w:rsidP="001A38DA">
      <w:r>
        <w:t xml:space="preserve">    2.3.1.  Направляет  в  контрольно-счетный  орган  района  предложения о</w:t>
      </w:r>
    </w:p>
    <w:p w:rsidR="001A38DA" w:rsidRDefault="001A38DA" w:rsidP="001A38DA">
      <w:r>
        <w:t>проведении контрольных и экспертно-аналитических мероприятий, которые могут</w:t>
      </w:r>
    </w:p>
    <w:p w:rsidR="001A38DA" w:rsidRDefault="001A38DA" w:rsidP="001A38DA">
      <w:r>
        <w:t>включать  рекомендации  по срокам, целям, задачам и исполнителям проводимых</w:t>
      </w:r>
    </w:p>
    <w:p w:rsidR="001A38DA" w:rsidRDefault="001A38DA" w:rsidP="001A38DA">
      <w:r>
        <w:t>мероприятий, способы их проведения, проверяемые органы и организации;</w:t>
      </w:r>
    </w:p>
    <w:p w:rsidR="001A38DA" w:rsidRDefault="001A38DA" w:rsidP="001A38DA">
      <w:r>
        <w:t xml:space="preserve">    2.3.2.   Рассматривает   отчеты   и  заключения,  а  также  предложения</w:t>
      </w:r>
    </w:p>
    <w:p w:rsidR="001A38DA" w:rsidRDefault="001A38DA" w:rsidP="001A38DA">
      <w:r>
        <w:t>контрольно-счетного  органа  района по результатам проведения контрольных и</w:t>
      </w:r>
    </w:p>
    <w:p w:rsidR="001A38DA" w:rsidRDefault="001A38DA" w:rsidP="001A38DA">
      <w:r>
        <w:t>экспертно-аналитических мероприятий;</w:t>
      </w:r>
    </w:p>
    <w:p w:rsidR="001A38DA" w:rsidRDefault="001A38DA" w:rsidP="001A38DA">
      <w:r>
        <w:t xml:space="preserve">    2.3.3.    Имеет   право   опубликовывать   информацию   о   проведенных</w:t>
      </w:r>
    </w:p>
    <w:p w:rsidR="001A38DA" w:rsidRDefault="001A38DA" w:rsidP="001A38DA">
      <w:r>
        <w:t>мероприятиях, отчеты и заключения контрольно-счетного органа муниципального</w:t>
      </w:r>
    </w:p>
    <w:p w:rsidR="001A38DA" w:rsidRDefault="001A38DA" w:rsidP="001A38DA">
      <w:r>
        <w:lastRenderedPageBreak/>
        <w:t>района, в средствах массовой информации;</w:t>
      </w:r>
    </w:p>
    <w:p w:rsidR="001A38DA" w:rsidRDefault="001A38DA" w:rsidP="001A38DA">
      <w:r>
        <w:t xml:space="preserve">    2.3.4.  Рассматривает  обращения  контрольно-счетного  органа района по</w:t>
      </w:r>
    </w:p>
    <w:p w:rsidR="001A38DA" w:rsidRDefault="001A38DA" w:rsidP="001A38DA">
      <w:r>
        <w:t>поводу  устранения  препятствий  для  выполнения  предусмотренных настоящим</w:t>
      </w:r>
    </w:p>
    <w:p w:rsidR="001A38DA" w:rsidRDefault="001A38DA" w:rsidP="001A38DA">
      <w:r>
        <w:t>Соглашением   полномочий,   принимает   необходимые   для   их   устранения</w:t>
      </w:r>
    </w:p>
    <w:p w:rsidR="001A38DA" w:rsidRDefault="001A38DA" w:rsidP="001A38DA">
      <w:r>
        <w:t>муниципальные правовые акты;</w:t>
      </w:r>
    </w:p>
    <w:p w:rsidR="001A38DA" w:rsidRDefault="001A38DA" w:rsidP="001A38DA">
      <w:r>
        <w:t xml:space="preserve">    2.4.   Стороны   имеют  право  принимать  иные  меры,  необходимые  для</w:t>
      </w:r>
    </w:p>
    <w:p w:rsidR="001A38DA" w:rsidRDefault="001A38DA" w:rsidP="001A38DA">
      <w:r>
        <w:t>реализации настоящего Соглашения.</w:t>
      </w:r>
    </w:p>
    <w:p w:rsidR="001A38DA" w:rsidRDefault="001A38DA" w:rsidP="001A38DA"/>
    <w:p w:rsidR="001A38DA" w:rsidRDefault="001A38DA" w:rsidP="001A38DA">
      <w:r>
        <w:t xml:space="preserve">   3. Порядок предоставления ежегодного объема межбюджетных трансфертов</w:t>
      </w:r>
    </w:p>
    <w:p w:rsidR="001A38DA" w:rsidRDefault="001A38DA" w:rsidP="001A38DA"/>
    <w:p w:rsidR="001A38DA" w:rsidRDefault="001A38DA" w:rsidP="001A38DA">
      <w:r>
        <w:t xml:space="preserve">    3.1.  Осуществление  полномочий, предусмотренных настоящим Соглашением, осуществляется  за счет средств бюджета поселений, рассчитанных на основании «Методики определения общего объема и распределения межбюджетных трансфертов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соглашениями», которое утверждено приказом финансового отдела администрации муниципального района «Износковский район»   №25 от 26.09.2017 года.</w:t>
      </w:r>
    </w:p>
    <w:p w:rsidR="001A38DA" w:rsidRDefault="001A38DA" w:rsidP="001A38DA"/>
    <w:p w:rsidR="001A38DA" w:rsidRDefault="001A38DA" w:rsidP="001A38DA">
      <w:r>
        <w:t xml:space="preserve">                         4. Ответственность Сторон</w:t>
      </w:r>
    </w:p>
    <w:p w:rsidR="001A38DA" w:rsidRDefault="001A38DA" w:rsidP="001A38DA"/>
    <w:p w:rsidR="001A38DA" w:rsidRDefault="001A38DA" w:rsidP="001A38DA">
      <w:r>
        <w:t xml:space="preserve">    4.1.   Стороны  несут  ответственность  за  неисполнение  (ненадлежащее</w:t>
      </w:r>
    </w:p>
    <w:p w:rsidR="001A38DA" w:rsidRDefault="001A38DA" w:rsidP="001A38DA">
      <w:r>
        <w:t>исполнение)    предусмотренных   настоящим   Соглашением   обязанностей   в</w:t>
      </w:r>
    </w:p>
    <w:p w:rsidR="001A38DA" w:rsidRDefault="001A38DA" w:rsidP="001A38DA">
      <w:r>
        <w:t>соответствии   с   законодательством   Российской   Федерации  и  настоящим</w:t>
      </w:r>
    </w:p>
    <w:p w:rsidR="001A38DA" w:rsidRDefault="001A38DA" w:rsidP="001A38DA">
      <w:r>
        <w:t>Соглашением.</w:t>
      </w:r>
    </w:p>
    <w:p w:rsidR="001A38DA" w:rsidRDefault="001A38DA" w:rsidP="001A38DA">
      <w:r>
        <w:t xml:space="preserve">    4.2.  Ответственность  Сторон  не  наступает  в случаях приостановления</w:t>
      </w:r>
    </w:p>
    <w:p w:rsidR="001A38DA" w:rsidRDefault="001A38DA" w:rsidP="001A38DA">
      <w:r>
        <w:t>исполнения  переданных полномочий, предусмотренных настоящим Соглашением, а</w:t>
      </w:r>
    </w:p>
    <w:p w:rsidR="001A38DA" w:rsidRDefault="001A38DA" w:rsidP="001A38DA">
      <w:r>
        <w:t>также   если   неисполнение  (ненадлежащее  исполнение)  обязанностей  было</w:t>
      </w:r>
    </w:p>
    <w:p w:rsidR="001A38DA" w:rsidRDefault="001A38DA" w:rsidP="001A38DA">
      <w:r>
        <w:t>допущено   вследствие   действий   администрации   муниципального   района,</w:t>
      </w:r>
    </w:p>
    <w:p w:rsidR="001A38DA" w:rsidRDefault="001A38DA" w:rsidP="001A38DA">
      <w:r>
        <w:t>администрации поселения или иных третьих лиц.</w:t>
      </w:r>
    </w:p>
    <w:p w:rsidR="001A38DA" w:rsidRDefault="001A38DA" w:rsidP="001A38DA"/>
    <w:p w:rsidR="001A38DA" w:rsidRDefault="001A38DA" w:rsidP="001A38DA">
      <w:r>
        <w:t xml:space="preserve">                        5. Срок действия Соглашения</w:t>
      </w:r>
    </w:p>
    <w:p w:rsidR="001A38DA" w:rsidRDefault="001A38DA" w:rsidP="001A38DA"/>
    <w:p w:rsidR="001A38DA" w:rsidRDefault="001A38DA" w:rsidP="001A38DA">
      <w:r>
        <w:t xml:space="preserve">    5.1.  Соглашение  заключено  на  срок один год и действует в период с 1</w:t>
      </w:r>
    </w:p>
    <w:p w:rsidR="001A38DA" w:rsidRDefault="001A38DA" w:rsidP="001A38DA">
      <w:r>
        <w:t>января ______ г. по 31 декабря ______ г.</w:t>
      </w:r>
    </w:p>
    <w:p w:rsidR="001A38DA" w:rsidRDefault="001A38DA" w:rsidP="001A38DA">
      <w:r>
        <w:t xml:space="preserve">    5.2.  Действие  настоящего Соглашения может быть прекращено досрочно по</w:t>
      </w:r>
    </w:p>
    <w:p w:rsidR="001A38DA" w:rsidRDefault="001A38DA" w:rsidP="001A38DA">
      <w:r>
        <w:t>соглашению  Сторон  либо  в  случае  направления  представительным  органом</w:t>
      </w:r>
    </w:p>
    <w:p w:rsidR="001A38DA" w:rsidRDefault="001A38DA" w:rsidP="001A38DA">
      <w:r>
        <w:t>муниципального   района   или  представительным  органом  поселения  другим</w:t>
      </w:r>
    </w:p>
    <w:p w:rsidR="001A38DA" w:rsidRDefault="001A38DA" w:rsidP="001A38DA">
      <w:r>
        <w:t>Сторонам уведомления о расторжении Соглашения.</w:t>
      </w:r>
    </w:p>
    <w:p w:rsidR="001A38DA" w:rsidRDefault="001A38DA" w:rsidP="001A38DA">
      <w:r>
        <w:t xml:space="preserve">    5.3.  При  отсутствии  письменного  обращения  какой-либо  из  Сторон о</w:t>
      </w:r>
    </w:p>
    <w:p w:rsidR="001A38DA" w:rsidRDefault="001A38DA" w:rsidP="001A38DA">
      <w:r>
        <w:t>прекращении  действия Соглашения, направленного до истечения срока действия</w:t>
      </w:r>
    </w:p>
    <w:p w:rsidR="001A38DA" w:rsidRDefault="001A38DA" w:rsidP="001A38DA">
      <w:r>
        <w:t>Соглашения,  Соглашение считается пролонгированным на следующий календарный</w:t>
      </w:r>
    </w:p>
    <w:p w:rsidR="001A38DA" w:rsidRDefault="001A38DA" w:rsidP="001A38DA">
      <w:r>
        <w:t>год.</w:t>
      </w:r>
    </w:p>
    <w:p w:rsidR="001A38DA" w:rsidRDefault="001A38DA" w:rsidP="001A38DA"/>
    <w:p w:rsidR="001A38DA" w:rsidRDefault="001A38DA" w:rsidP="001A38DA">
      <w:r>
        <w:t xml:space="preserve">                        6. Заключительные положения</w:t>
      </w:r>
    </w:p>
    <w:p w:rsidR="001A38DA" w:rsidRDefault="001A38DA" w:rsidP="001A38DA"/>
    <w:p w:rsidR="001A38DA" w:rsidRDefault="001A38DA" w:rsidP="001A38DA">
      <w:r>
        <w:t xml:space="preserve">    6.1.  Настоящее  Соглашение  вступает  в  силу с момента его подписания</w:t>
      </w:r>
    </w:p>
    <w:p w:rsidR="001A38DA" w:rsidRDefault="001A38DA" w:rsidP="001A38DA">
      <w:r>
        <w:t>всеми Сторонами.</w:t>
      </w:r>
    </w:p>
    <w:p w:rsidR="001A38DA" w:rsidRDefault="001A38DA" w:rsidP="001A38DA">
      <w:r>
        <w:t xml:space="preserve">    6.2.  Изменения  и дополнения в настоящее Соглашение могут быть внесены</w:t>
      </w:r>
    </w:p>
    <w:p w:rsidR="001A38DA" w:rsidRDefault="001A38DA" w:rsidP="001A38DA">
      <w:r>
        <w:t>по взаимному согласию Сторон путем составления дополнительного соглашения в</w:t>
      </w:r>
    </w:p>
    <w:p w:rsidR="001A38DA" w:rsidRDefault="001A38DA" w:rsidP="001A38DA">
      <w:r>
        <w:t>письменной форме, являющегося неотъемлемой частью настоящего Соглашения.</w:t>
      </w:r>
    </w:p>
    <w:p w:rsidR="001A38DA" w:rsidRDefault="001A38DA" w:rsidP="001A38DA">
      <w:r>
        <w:t xml:space="preserve">    6.3.  Соглашение  прекращает  действие  после  окончания  проводимых  в</w:t>
      </w:r>
    </w:p>
    <w:p w:rsidR="001A38DA" w:rsidRDefault="001A38DA" w:rsidP="001A38DA">
      <w:r>
        <w:t>соответствии  с  ним  контрольных  и  экспертно-аналитических  мероприятий,</w:t>
      </w:r>
    </w:p>
    <w:p w:rsidR="001A38DA" w:rsidRDefault="001A38DA" w:rsidP="001A38DA">
      <w:r>
        <w:t>начатых  до  заключения  Соглашения (направления уведомления) о прекращении</w:t>
      </w:r>
    </w:p>
    <w:p w:rsidR="001A38DA" w:rsidRDefault="001A38DA" w:rsidP="001A38DA">
      <w:r>
        <w:t>его   действия,   за   исключением   случаев,   когда   соглашением  Сторон</w:t>
      </w:r>
    </w:p>
    <w:p w:rsidR="001A38DA" w:rsidRDefault="001A38DA" w:rsidP="001A38DA">
      <w:r>
        <w:t>предусмотрено иное.</w:t>
      </w:r>
    </w:p>
    <w:p w:rsidR="001A38DA" w:rsidRDefault="001A38DA" w:rsidP="001A38DA">
      <w:r>
        <w:t xml:space="preserve">    6.4.  Не  урегулированные  Сторонами споры и разногласия, возникшие при</w:t>
      </w:r>
    </w:p>
    <w:p w:rsidR="001A38DA" w:rsidRDefault="001A38DA" w:rsidP="001A38DA">
      <w:r>
        <w:t>исполнении   настоящего   Соглашения,   подлежат  рассмотрению  в  порядке,</w:t>
      </w:r>
    </w:p>
    <w:p w:rsidR="001A38DA" w:rsidRDefault="001A38DA" w:rsidP="001A38DA">
      <w:r>
        <w:t>предусмотренном законодательством.</w:t>
      </w:r>
    </w:p>
    <w:p w:rsidR="001A38DA" w:rsidRDefault="001A38DA" w:rsidP="001A38DA">
      <w:r>
        <w:t xml:space="preserve">    6.5.  Настоящее  Соглашение  составлено  в  трех  экземплярах,  имеющих</w:t>
      </w:r>
    </w:p>
    <w:p w:rsidR="001A38DA" w:rsidRDefault="001A38DA" w:rsidP="001A38DA">
      <w:r>
        <w:t>одинаковую юридическую силу, по одному экземпляру для каждой из Сторон.</w:t>
      </w:r>
    </w:p>
    <w:p w:rsidR="001A38DA" w:rsidRDefault="001A38DA" w:rsidP="001A38DA"/>
    <w:p w:rsidR="001A38DA" w:rsidRDefault="001A38DA" w:rsidP="001A38DA"/>
    <w:p w:rsidR="001A38DA" w:rsidRDefault="001A38DA" w:rsidP="001A38DA">
      <w:r>
        <w:t>Председатель ______________________     Председатель ______________________</w:t>
      </w:r>
    </w:p>
    <w:p w:rsidR="001A38DA" w:rsidRDefault="001A38DA" w:rsidP="001A38DA">
      <w:r>
        <w:t>(наименование представительного         (наименование представительного</w:t>
      </w:r>
    </w:p>
    <w:p w:rsidR="001A38DA" w:rsidRDefault="001A38DA" w:rsidP="001A38DA">
      <w:r>
        <w:lastRenderedPageBreak/>
        <w:t>органа муниципального района)           органа поселения)</w:t>
      </w:r>
    </w:p>
    <w:p w:rsidR="001A38DA" w:rsidRDefault="001A38DA" w:rsidP="001A38DA"/>
    <w:p w:rsidR="001A38DA" w:rsidRDefault="001A38DA" w:rsidP="001A38DA">
      <w:r>
        <w:t>__________________ (И.О.Фамилия)       __________________ (И.О.Фамилия)</w:t>
      </w:r>
    </w:p>
    <w:p w:rsidR="001A38DA" w:rsidRDefault="001A38DA" w:rsidP="001A38DA">
      <w:r>
        <w:t xml:space="preserve"> (дата подписания)                       (дата подписания)</w:t>
      </w:r>
    </w:p>
    <w:p w:rsidR="001A38DA" w:rsidRDefault="001A38DA" w:rsidP="001A38DA"/>
    <w:p w:rsidR="001A38DA" w:rsidRDefault="001A38DA" w:rsidP="001A38DA">
      <w:r>
        <w:t>Председатель ______________________</w:t>
      </w:r>
    </w:p>
    <w:p w:rsidR="001A38DA" w:rsidRDefault="001A38DA" w:rsidP="001A38DA">
      <w:r>
        <w:t>(наименование контрольно-счетного</w:t>
      </w:r>
    </w:p>
    <w:p w:rsidR="001A38DA" w:rsidRDefault="001A38DA" w:rsidP="001A38DA">
      <w:r>
        <w:t>органа муниципального района)</w:t>
      </w:r>
    </w:p>
    <w:p w:rsidR="001A38DA" w:rsidRDefault="001A38DA" w:rsidP="001A38DA"/>
    <w:p w:rsidR="001A38DA" w:rsidRDefault="001A38DA" w:rsidP="001A38DA">
      <w:r>
        <w:t>__________________ (И.О. Фамилия)</w:t>
      </w:r>
    </w:p>
    <w:p w:rsidR="00EB4CD4" w:rsidRDefault="001A38DA" w:rsidP="001A38DA">
      <w:r>
        <w:t xml:space="preserve"> (дата подписания)</w:t>
      </w:r>
    </w:p>
    <w:sectPr w:rsidR="00EB4CD4" w:rsidSect="002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70"/>
    <w:rsid w:val="001A38DA"/>
    <w:rsid w:val="00231154"/>
    <w:rsid w:val="003A6563"/>
    <w:rsid w:val="00584259"/>
    <w:rsid w:val="005A26E3"/>
    <w:rsid w:val="00734383"/>
    <w:rsid w:val="007B13D8"/>
    <w:rsid w:val="009E68AA"/>
    <w:rsid w:val="00DF7765"/>
    <w:rsid w:val="00EB4CD4"/>
    <w:rsid w:val="00F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4F87F4AD2695C04C4A0E17634417ABF140712BD6AA4ABB292D21FB08C631A557E2755593192DAF51E04BC369A90A4E6N3xBF" TargetMode="External"/><Relationship Id="rId5" Type="http://schemas.openxmlformats.org/officeDocument/2006/relationships/hyperlink" Target="consultantplus://offline/ref=43D4F87F4AD2695C04C4BEEC60581F74BB17501EBE6DAEFBEDC7D448EFDC654F153E21000875C7D5F11C4EEC72D19FA5ED27181D4A573A6BN6x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Валентина</cp:lastModifiedBy>
  <cp:revision>8</cp:revision>
  <dcterms:created xsi:type="dcterms:W3CDTF">2022-11-01T10:09:00Z</dcterms:created>
  <dcterms:modified xsi:type="dcterms:W3CDTF">2022-11-09T09:33:00Z</dcterms:modified>
</cp:coreProperties>
</file>