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Деревня Михали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«23» июня 2021 года                                                                 № 113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ОПРЕДЕЛЕНИЯ ЧАСТИ ТЕРРИТОРИИ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 СЕЛЬСКОЕ ПОСЕЛЕНИЕ «ДЕРЕВНЯ МИХАЛИ», НА КОТОРОЙ МОГУТ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РЕАЛИЗОВЫВАТЬСЯ ИНИЦИАТИВНЫЕ ПРОЕКТЫ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статьей 13 Устава муниципального образования сельское поселение «Деревня Михали», представительного органа муниципального образования сельское поселение «Деревня Михали»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РЕШИЛА: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Порядок определения части территории муниципального образования сельское поселение «Деревня Михали», на которой могут реализовываться инициативные проекты, согласно приложению.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после его официального опубликования (обнародования).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возложить на главу администрации МО СП д. Михали Серова В.А.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муниципального образования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д. Михали                                               А.С. Павлов.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Приложение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сельской Думы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 СП д. Михали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23 июня 2021   № 113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ОПРЕДЕЛЕНИЯ ЧАСТИ ТЕРРИТОРИИ МУНИЦИПАЛЬНОГО ОБРАЗОВАНИЯ СЕЛЬСКОЕ ПОСЕЛЕНИЕ «ДЕРЕВНЯ МИХАЛИ», НА КОТОРОЙ МОГУТ РЕАЛИЗОВЫВАТЬСЯ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ИНИЦИАТИВНЫЕ ПРОЕКТЫ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определения части территории муниципального образования сельское поселение «Деревня Михали», на которой могут реализовываться инициативные проекты (далее - Порядок), устанавливает процедуру определения части территории муниципального образования сельское поселение «Деревня Михали», на которой могут реализовываться инициативные проекты, в целях учета мнения всех заинтересованных лиц.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Часть территории муниципального образования сельское поселение «Деревня Михали», на которой может реализовываться инициативный проект или несколько инициативных проектов, устанавливается нормативным правовым актом администрации муниципального образования сельское поселение «Деревня Михали».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Для определения части территории муниципального образования сельское поселение «Деревня Михали», на которой может реализовываться инициативный проект, инициатором проекта в администрацию муниципального образования сельское поселение «Деревня Михали»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</w:t>
      </w:r>
      <w:r>
        <w:rPr>
          <w:color w:val="212121"/>
          <w:sz w:val="21"/>
          <w:szCs w:val="21"/>
        </w:rPr>
        <w:lastRenderedPageBreak/>
        <w:t>проведения их конкурсного отбора в муниципальном образовании сельское поселение «Деревня Михали».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Информация об инициативном проекте включает в себя: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наименование инициативного проекта;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сведения о предполагаемой части территории муниципального образования сельское поселение «Деревня Михали», на которой будет реализован инициативный проект;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обоснование предложений по решению указанной проблемы;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описание мероприятий, осуществляемых в рамках реализации инициативного проекта;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описание ожидаемых результатов реализации инициативного проекта;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 предварительный расчет необходимых расходов на реализацию инициативного проекта;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9) планируемые сроки реализации инициативного проекта;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10) контактные данные инициаторов проекта, ответственных за инициативный проект (ФИО, контактные данные - номер телефона, адрес электронной почты).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Администрация муниципального образования сельское поселение «Деревня Михали», либо ее уполномоченный орган, с учетом поставленных в информации об инициативном проекте вопросов, определяет территорию, на которой возможно и целесообразно реализовывать инициативный проект.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Принятие нормативного правового акта администрацией муниципального образования сельское поселение «Деревня Михали», об определении части территории муниципального образования сельское поселение «Деревня Михали», на которой может реализовываться инициативный проект, осуществляется в течение 20 рабочих дней со дня поступления в администрацию муниципального образования сельское поселение «Деревня Михали» информации об инициативном проекте.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Копия нормативного правового акта администрации муниципального образования об определении части территории муниципального образования сельское поселение «Деревня Михали»,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(которых) указаны в информации об инициативном проекте.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ПОЯСНИТЕЛЬНАЯ ЗАПИСКА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проекту решения «Об утверждении Порядка определения части территории муниципального образования сельское поселение «Деревня Михали», на которой могут реализовываться инициативные проекты»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Данный проект решения разработан в рамках реализации положений части 1 статьи 26.1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указанной нормой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ФИНАНСОВО-ЭКОНОМИЧЕСКОЕ ОБОСНОВАНИЕ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проекту решения «Об утверждении Порядка определения части территории муниципального образования сельское поселение «Деревня Михали», на которой могут реализовываться инициативные проекты»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ПЕРЕЧЕНЬ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 решения «Об утверждении Порядка определения части территории муниципального образования сельское поселение «Деревня Михали», на которой могут реализовываться инициативные проекты»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C1EE6" w:rsidRDefault="008C1EE6" w:rsidP="008C1E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 (потребуется).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AD"/>
    <w:rsid w:val="000D3758"/>
    <w:rsid w:val="003404AD"/>
    <w:rsid w:val="008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B7DB8-17FB-40E3-986F-E8F3E7D9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2023-08-14T13:08:00Z</dcterms:created>
  <dcterms:modified xsi:type="dcterms:W3CDTF">2023-08-14T13:08:00Z</dcterms:modified>
</cp:coreProperties>
</file>